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56D5EF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</w:rPr>
        <w:t>关于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做好</w:t>
      </w:r>
      <w:r>
        <w:rPr>
          <w:rFonts w:hint="eastAsia" w:ascii="黑体" w:hAnsi="黑体" w:eastAsia="黑体" w:cs="黑体"/>
          <w:sz w:val="44"/>
          <w:szCs w:val="44"/>
        </w:rPr>
        <w:t>2025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年</w:t>
      </w:r>
      <w:r>
        <w:rPr>
          <w:rFonts w:hint="eastAsia" w:ascii="黑体" w:hAnsi="黑体" w:eastAsia="黑体" w:cs="黑体"/>
          <w:sz w:val="44"/>
          <w:szCs w:val="44"/>
        </w:rPr>
        <w:t>大学生创新创业训练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计划</w:t>
      </w:r>
      <w:r>
        <w:rPr>
          <w:rFonts w:hint="eastAsia" w:ascii="黑体" w:hAnsi="黑体" w:eastAsia="黑体" w:cs="黑体"/>
          <w:sz w:val="44"/>
          <w:szCs w:val="44"/>
        </w:rPr>
        <w:t>项目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结题验收工作</w:t>
      </w:r>
      <w:r>
        <w:rPr>
          <w:rFonts w:hint="eastAsia" w:ascii="黑体" w:hAnsi="黑体" w:eastAsia="黑体" w:cs="黑体"/>
          <w:sz w:val="44"/>
          <w:szCs w:val="44"/>
        </w:rPr>
        <w:t>的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通知</w:t>
      </w:r>
    </w:p>
    <w:p w14:paraId="2E7E6D03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 w14:paraId="164B1E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各学院（校区）：</w:t>
      </w:r>
    </w:p>
    <w:p w14:paraId="57A99C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现依据《三江学院大学生创新创业训练计划项目</w:t>
      </w:r>
      <w:bookmarkStart w:id="0" w:name="_GoBack"/>
      <w:bookmarkEnd w:id="0"/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管理办法（修订）》（校学字〔2025〕13号）文件要求，开展2025年大学生创新创业训练计划项目结题验收工作。具体安排如下：</w:t>
      </w:r>
    </w:p>
    <w:p w14:paraId="52156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一、结题验收对象</w:t>
      </w:r>
    </w:p>
    <w:p w14:paraId="796ECB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1.2025年立项的大学生创新创业训练计划项目</w:t>
      </w:r>
    </w:p>
    <w:p w14:paraId="1C05D0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2.2023—2024年申请延期的大学生创新创业训练计划项目（已备案），详见附件1</w:t>
      </w:r>
    </w:p>
    <w:p w14:paraId="42E755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二、结题验收要求</w:t>
      </w:r>
    </w:p>
    <w:p w14:paraId="752C15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根据《三江学院大学生创新创业训练计划项目管理办法（修订）》（校学字〔2025〕13号）文件要求，项目结题验收采取“成果提交—评审—等级评定”的方式</w:t>
      </w:r>
      <w:r>
        <w:t>。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成果形式可以是研究报告、学术论文、专利、专著、软件著作权、竞赛获奖、实物、调查报告、注册公司情况等，国家级项目结题需满足下述条件中的任意3项且前6项条件中至少含1项；省级项目结题需满足上述条件中的任意2项且前6项条件中至少含1项；校级项目结题需满足其中任意2项条件；院级项目参照执行。具体包括：</w:t>
      </w:r>
    </w:p>
    <w:p w14:paraId="563466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（1）在国内外学术期刊公开发表相关学术论文1篇及以上，论文内容须与项目研究内容相符，项目团队成员（不含指导教师）为第一作者；第一单位必须为“三江学院”，须标注“大学生创新创业训练计划”资助并注明项目级别类型与编号；</w:t>
      </w:r>
    </w:p>
    <w:p w14:paraId="3D6B6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（2）项目组成员依托本项目研究成果参加相关竞赛或者评比，获省级三等奖及以上奖项1项；</w:t>
      </w:r>
    </w:p>
    <w:p w14:paraId="6BE5C4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（3）申请发明专利、实用新型专利、外观设计专利和软件著作权等并获得受理（以获得受理号或授权号为准），成果必须归属“三江学院”。发明专利必须是项目成员（学生）排名前二（包含第二），实用新型专利和软件著作权必须项目成员（学生）第一；</w:t>
      </w:r>
    </w:p>
    <w:p w14:paraId="7093D9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（4）获得著作版权；</w:t>
      </w:r>
    </w:p>
    <w:p w14:paraId="1C8BDB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（5）实物，包括与项目相关的装置、软件、作品等；</w:t>
      </w:r>
    </w:p>
    <w:p w14:paraId="79E1E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（6）创业项目注册营业执照，项目成员（学生）为法人；</w:t>
      </w:r>
    </w:p>
    <w:p w14:paraId="038A9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（7）在III级B类竞赛（立项当年发布的竞赛目录为准）中获得三等及以上奖励；</w:t>
      </w:r>
    </w:p>
    <w:p w14:paraId="7402B1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（8）在校内外众创空间入驻6个月以上；</w:t>
      </w:r>
    </w:p>
    <w:p w14:paraId="33C52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（9）调查（研究）报告或者完整的商业计划书;</w:t>
      </w:r>
    </w:p>
    <w:p w14:paraId="6454EB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其他不在上述成果之列，需要提交申请报告进行认定。</w:t>
      </w:r>
    </w:p>
    <w:p w14:paraId="3C8253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三、结题验收流程</w:t>
      </w:r>
    </w:p>
    <w:p w14:paraId="26F178F2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1.请于5月20日前，各级各类项目负责人登录“三江学院大学生创新创业训练计划管理系统”（http://cxcy.sju.edu.cn/xm）提交项目研究成果和结题报告，5月21日-27日下午5点前，由指导教师和所在学院（校区）双创工作分管领导逐级审核结题材料，验收结题成果。其中国省级项目由学校组织评定；校院级项目由项目所在学院（校区）组织评定。</w:t>
      </w:r>
    </w:p>
    <w:p w14:paraId="2B93F9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2.2025年立项的项目如有特殊情况，可申请延期，由二级学院统一上报，创新创业学院审核同意后，原则上可延期一年。（其中主持人为2026届毕业生的项目不得申请，2023-2024已办理延期的项目不得申请）</w:t>
      </w:r>
    </w:p>
    <w:p w14:paraId="2A5CF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 xml:space="preserve">3.各级各类项目未在规定时间内完成结题且未申请办理延期手续的，学校将终止该项目。 </w:t>
      </w:r>
    </w:p>
    <w:p w14:paraId="59C282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如有疑问或者系统使用事宜咨询，请联系创新创业学院蒋壮老师，联系电话：025-52354997,8417（短号）。</w:t>
      </w:r>
    </w:p>
    <w:p w14:paraId="265588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</w:p>
    <w:p w14:paraId="67160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附件1：2023-2024年大学生创新创业训练计划计划项目延期汇总表（已备案）</w:t>
      </w:r>
    </w:p>
    <w:p w14:paraId="40B54E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附件2：大学生创新创业训练计划管理系统结题快捷使用指南</w:t>
      </w:r>
    </w:p>
    <w:p w14:paraId="6B8B603E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</w:p>
    <w:p w14:paraId="72E59BB2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</w:p>
    <w:p w14:paraId="5F608437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</w:p>
    <w:p w14:paraId="2D1D9E57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</w:p>
    <w:p w14:paraId="6A4D945B">
      <w:pPr>
        <w:ind w:firstLine="560" w:firstLineChars="200"/>
        <w:jc w:val="right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创新创业学院</w:t>
      </w:r>
    </w:p>
    <w:p w14:paraId="34F46B11">
      <w:pPr>
        <w:ind w:firstLine="560" w:firstLineChars="200"/>
        <w:jc w:val="right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2026年5月8日</w:t>
      </w:r>
    </w:p>
    <w:p w14:paraId="39041C97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D02F5"/>
    <w:rsid w:val="0DEE38B8"/>
    <w:rsid w:val="0FFF5EC2"/>
    <w:rsid w:val="106F63B8"/>
    <w:rsid w:val="12425910"/>
    <w:rsid w:val="1246357E"/>
    <w:rsid w:val="15A703A2"/>
    <w:rsid w:val="1E891164"/>
    <w:rsid w:val="1EC76E56"/>
    <w:rsid w:val="21D73DBD"/>
    <w:rsid w:val="25A55F80"/>
    <w:rsid w:val="264B6B28"/>
    <w:rsid w:val="29591373"/>
    <w:rsid w:val="2B5841C1"/>
    <w:rsid w:val="2C3B2D33"/>
    <w:rsid w:val="2CAC69C1"/>
    <w:rsid w:val="2EC706DF"/>
    <w:rsid w:val="2F9C0EB9"/>
    <w:rsid w:val="30646AFB"/>
    <w:rsid w:val="315A3792"/>
    <w:rsid w:val="31F70274"/>
    <w:rsid w:val="33CE5BC6"/>
    <w:rsid w:val="399602BB"/>
    <w:rsid w:val="3C830CE9"/>
    <w:rsid w:val="3E2E71BA"/>
    <w:rsid w:val="402E44F1"/>
    <w:rsid w:val="44482875"/>
    <w:rsid w:val="4B6559F4"/>
    <w:rsid w:val="51AA54C5"/>
    <w:rsid w:val="53F87A3F"/>
    <w:rsid w:val="55676060"/>
    <w:rsid w:val="5D624542"/>
    <w:rsid w:val="5DDB01B6"/>
    <w:rsid w:val="64616F3B"/>
    <w:rsid w:val="64AC012D"/>
    <w:rsid w:val="6DAC6813"/>
    <w:rsid w:val="6EA67CBD"/>
    <w:rsid w:val="70DA6015"/>
    <w:rsid w:val="765B1079"/>
    <w:rsid w:val="77BC475C"/>
    <w:rsid w:val="798C5B06"/>
    <w:rsid w:val="7E72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1206</Words>
  <Characters>1308</Characters>
  <Lines>0</Lines>
  <Paragraphs>0</Paragraphs>
  <TotalTime>79</TotalTime>
  <ScaleCrop>false</ScaleCrop>
  <LinksUpToDate>false</LinksUpToDate>
  <CharactersWithSpaces>1309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2026-05-06T01:11:00Z</dcterms:created>
  <dc:creator>jiangzhuang</dc:creator>
  <cp:lastModifiedBy>先极戴竞</cp:lastModifiedBy>
  <dcterms:modified xsi:type="dcterms:W3CDTF">2026-05-08T07:23:43Z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eyJoZGlkIjoiM2Q1MTY3MjI1NmE3NmQ1Mjk1NzJiMDY1ZWYyZmI4MGQiLCJ1c2VySWQiOiI1MDY0NzcxMzQifQ==</vt:lpwstr>
  </property>
  <property fmtid="{D5CDD505-2E9C-101B-9397-08002B2CF9AE}" pid="4" name="ICV">
    <vt:lpwstr>13D54111CC614CDF9CB284ED2C0AC0AB_13</vt:lpwstr>
  </property>
</Properties>
</file>