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237728">
      <w:pPr>
        <w:ind w:firstLine="321" w:firstLineChars="100"/>
        <w:jc w:val="center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</w:rPr>
        <w:t>创新创业学院</w:t>
      </w: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召开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2026年</w:t>
      </w: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大学生创新创业训练计划项目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（国省级）开题会</w:t>
      </w:r>
    </w:p>
    <w:p w14:paraId="65B48351">
      <w:pPr>
        <w:ind w:firstLine="320" w:firstLineChars="100"/>
        <w:jc w:val="center"/>
        <w:rPr>
          <w:rFonts w:hint="eastAsia" w:ascii="黑体" w:hAnsi="黑体" w:eastAsia="黑体" w:cs="黑体"/>
          <w:sz w:val="32"/>
          <w:szCs w:val="32"/>
        </w:rPr>
      </w:pPr>
    </w:p>
    <w:p w14:paraId="5CE820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月29日，创新创业学院在学术报告厅召开2026年大学生创新创业训练计划项目（国省级）开题会。本次开题会的核心目的在于进一步推动我校创新创业工作提质增效，强化全过程规范管理，确保国省级项目高质量落地实施。</w:t>
      </w:r>
    </w:p>
    <w:p w14:paraId="0F290D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开题会分两个阶段进行。第一阶段，创新创业学院副院长齐鹏围绕本年度拟推荐的70项国省级项目，从全流程管理、结题注意事项到经费使用规范等，作了系统而详尽的介绍。第二阶段，现场师生结合各自项目踊跃提问，创新创业学院逐一进行了深入细致的解答，互动氛围热烈，切实回应了项目推进中的关键问题。</w:t>
      </w:r>
    </w:p>
    <w:p w14:paraId="78949F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本次开题会意义深远，始终贯穿大创项目“以项目驱动学习、以创新涵养人才”的育人理念，不仅有力推动了我校创新创业工作走深走实，更将项目培育与立德树人根本任务紧密结合，切实服务于创新型人才的成长成才，夯实了高质量发展的人才根基。</w:t>
      </w:r>
    </w:p>
    <w:p w14:paraId="42D600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 w14:paraId="392578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 w14:paraId="4D0BCC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jc w:val="center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                            创新创业学院</w:t>
      </w:r>
    </w:p>
    <w:p w14:paraId="294994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jc w:val="center"/>
        <w:textAlignment w:val="auto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                             2026年5月29日</w:t>
      </w:r>
    </w:p>
    <w:p w14:paraId="0AB590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jc w:val="right"/>
        <w:textAlignment w:val="auto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（通讯 蒋壮 摄影 庞平 </w:t>
      </w:r>
      <w:bookmarkStart w:id="0" w:name="_GoBack"/>
      <w:bookmarkEnd w:id="0"/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审核 齐鹏）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26A01B6"/>
    <w:rsid w:val="40A101FF"/>
    <w:rsid w:val="434D3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401</Words>
  <Characters>413</Characters>
  <Lines>0</Lines>
  <Paragraphs>0</Paragraphs>
  <TotalTime>32</TotalTime>
  <ScaleCrop>false</ScaleCrop>
  <LinksUpToDate>false</LinksUpToDate>
  <CharactersWithSpaces>481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2026-06-01T02:25:00Z</dcterms:created>
  <dc:creator>jiangzhuang</dc:creator>
  <cp:lastModifiedBy>jiangzhuang</cp:lastModifiedBy>
  <dcterms:modified xsi:type="dcterms:W3CDTF">2026-06-02T02:44:33Z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eyJoZGlkIjoiZTk3MmIxMTNhYzdmMGVjNTJlNDczM2E1ZGNjMTY1ODMiLCJ1c2VySWQiOiIzNTE5MzAxMzIifQ==</vt:lpwstr>
  </property>
  <property fmtid="{D5CDD505-2E9C-101B-9397-08002B2CF9AE}" pid="4" name="ICV">
    <vt:lpwstr>E6ADA9FAAFFF426694F84BFB988E8200_12</vt:lpwstr>
  </property>
</Properties>
</file>